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D80" w:rsidRDefault="00563A7C">
      <w:r w:rsidRPr="00563A7C">
        <w:rPr>
          <w:noProof/>
          <w:lang w:eastAsia="es-CO"/>
        </w:rPr>
        <w:drawing>
          <wp:inline distT="0" distB="0" distL="0" distR="0">
            <wp:extent cx="5934075" cy="5581650"/>
            <wp:effectExtent l="0" t="0" r="9525" b="0"/>
            <wp:docPr id="2" name="Imagen 2" descr="C:\Users\GOBERNACION\Desktop\BPIN 2016000100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BERNACION\Desktop\BPIN 2016000100049.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5693" cy="5592578"/>
                    </a:xfrm>
                    <a:prstGeom prst="rect">
                      <a:avLst/>
                    </a:prstGeom>
                    <a:noFill/>
                    <a:ln>
                      <a:noFill/>
                    </a:ln>
                  </pic:spPr>
                </pic:pic>
              </a:graphicData>
            </a:graphic>
          </wp:inline>
        </w:drawing>
      </w:r>
    </w:p>
    <w:p w:rsidR="00563A7C" w:rsidRDefault="00563A7C">
      <w:r w:rsidRPr="00563A7C">
        <w:rPr>
          <w:noProof/>
          <w:lang w:eastAsia="es-CO"/>
        </w:rPr>
        <w:lastRenderedPageBreak/>
        <w:drawing>
          <wp:inline distT="0" distB="0" distL="0" distR="0" wp14:anchorId="6CCA4C77" wp14:editId="27E45E1A">
            <wp:extent cx="5887469" cy="5324475"/>
            <wp:effectExtent l="0" t="0" r="0" b="0"/>
            <wp:docPr id="1" name="Imagen 1" descr="C:\Users\GOBERNACION\Desktop\BPIN 20160001000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BERNACION\Desktop\BPIN 201600010005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99879" cy="5335698"/>
                    </a:xfrm>
                    <a:prstGeom prst="rect">
                      <a:avLst/>
                    </a:prstGeom>
                    <a:noFill/>
                    <a:ln>
                      <a:noFill/>
                    </a:ln>
                  </pic:spPr>
                </pic:pic>
              </a:graphicData>
            </a:graphic>
          </wp:inline>
        </w:drawing>
      </w:r>
    </w:p>
    <w:p w:rsidR="00563A7C" w:rsidRDefault="00563A7C">
      <w:r w:rsidRPr="00563A7C">
        <w:rPr>
          <w:noProof/>
          <w:lang w:eastAsia="es-CO"/>
        </w:rPr>
        <w:lastRenderedPageBreak/>
        <w:drawing>
          <wp:inline distT="0" distB="0" distL="0" distR="0">
            <wp:extent cx="6209665" cy="7086600"/>
            <wp:effectExtent l="0" t="0" r="635" b="0"/>
            <wp:docPr id="3" name="Imagen 3" descr="C:\Users\GOBERNACION\Desktop\BPIN 2016000100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OBERNACION\Desktop\BPIN 201600010005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4496" cy="7103525"/>
                    </a:xfrm>
                    <a:prstGeom prst="rect">
                      <a:avLst/>
                    </a:prstGeom>
                    <a:noFill/>
                    <a:ln>
                      <a:noFill/>
                    </a:ln>
                  </pic:spPr>
                </pic:pic>
              </a:graphicData>
            </a:graphic>
          </wp:inline>
        </w:drawing>
      </w:r>
    </w:p>
    <w:p w:rsidR="00563A7C" w:rsidRDefault="00563A7C">
      <w:r w:rsidRPr="00563A7C">
        <w:rPr>
          <w:noProof/>
          <w:lang w:eastAsia="es-CO"/>
        </w:rPr>
        <w:lastRenderedPageBreak/>
        <w:drawing>
          <wp:inline distT="0" distB="0" distL="0" distR="0">
            <wp:extent cx="6219825" cy="6705600"/>
            <wp:effectExtent l="0" t="0" r="9525" b="0"/>
            <wp:docPr id="4" name="Imagen 4" descr="C:\Users\GOBERNACION\Desktop\BPIN 2016000100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OBERNACION\Desktop\BPIN 201600010005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20297" cy="6706109"/>
                    </a:xfrm>
                    <a:prstGeom prst="rect">
                      <a:avLst/>
                    </a:prstGeom>
                    <a:noFill/>
                    <a:ln>
                      <a:noFill/>
                    </a:ln>
                  </pic:spPr>
                </pic:pic>
              </a:graphicData>
            </a:graphic>
          </wp:inline>
        </w:drawing>
      </w:r>
    </w:p>
    <w:p w:rsidR="00563A7C" w:rsidRDefault="00563A7C"/>
    <w:p w:rsidR="007E08F0" w:rsidRDefault="007E08F0">
      <w:pPr>
        <w:rPr>
          <w:noProof/>
          <w:lang w:eastAsia="es-CO"/>
        </w:rPr>
      </w:pPr>
    </w:p>
    <w:p w:rsidR="007E08F0" w:rsidRDefault="007E08F0">
      <w:pPr>
        <w:rPr>
          <w:noProof/>
          <w:lang w:eastAsia="es-CO"/>
        </w:rPr>
      </w:pPr>
    </w:p>
    <w:p w:rsidR="007E08F0" w:rsidRDefault="007E08F0">
      <w:pPr>
        <w:rPr>
          <w:noProof/>
          <w:lang w:eastAsia="es-CO"/>
        </w:rPr>
      </w:pPr>
    </w:p>
    <w:p w:rsidR="00563A7C" w:rsidRDefault="00563A7C">
      <w:r w:rsidRPr="00563A7C">
        <w:rPr>
          <w:noProof/>
          <w:lang w:eastAsia="es-CO"/>
        </w:rPr>
        <w:drawing>
          <wp:inline distT="0" distB="0" distL="0" distR="0">
            <wp:extent cx="5867400" cy="6105525"/>
            <wp:effectExtent l="0" t="0" r="0" b="9525"/>
            <wp:docPr id="5" name="Imagen 5" descr="C:\Users\GOBERNACION\Desktop\BPIN 201600010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OBERNACION\Desktop\BPIN 201600010005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0592" cy="6108847"/>
                    </a:xfrm>
                    <a:prstGeom prst="rect">
                      <a:avLst/>
                    </a:prstGeom>
                    <a:noFill/>
                    <a:ln>
                      <a:noFill/>
                    </a:ln>
                  </pic:spPr>
                </pic:pic>
              </a:graphicData>
            </a:graphic>
          </wp:inline>
        </w:drawing>
      </w:r>
    </w:p>
    <w:p w:rsidR="007E08F0" w:rsidRDefault="007E08F0"/>
    <w:p w:rsidR="00A4039E" w:rsidRDefault="00A4039E">
      <w:pPr>
        <w:sectPr w:rsidR="00A4039E">
          <w:headerReference w:type="default" r:id="rId11"/>
          <w:footerReference w:type="default" r:id="rId12"/>
          <w:pgSz w:w="12240" w:h="15840"/>
          <w:pgMar w:top="1417" w:right="1701" w:bottom="1417" w:left="1701" w:header="708" w:footer="708" w:gutter="0"/>
          <w:cols w:space="708"/>
          <w:docGrid w:linePitch="360"/>
        </w:sectPr>
      </w:pPr>
    </w:p>
    <w:p w:rsidR="007E08F0" w:rsidRDefault="007E08F0"/>
    <w:p w:rsidR="00A4039E" w:rsidRDefault="00A4039E">
      <w:pPr>
        <w:sectPr w:rsidR="00A4039E" w:rsidSect="00A4039E">
          <w:pgSz w:w="15840" w:h="12240" w:orient="landscape"/>
          <w:pgMar w:top="1699" w:right="1411" w:bottom="1699" w:left="1411" w:header="708" w:footer="708" w:gutter="0"/>
          <w:cols w:space="708"/>
          <w:docGrid w:linePitch="360"/>
        </w:sectPr>
      </w:pPr>
      <w:r>
        <w:rPr>
          <w:noProof/>
          <w:lang w:eastAsia="es-CO"/>
        </w:rPr>
        <w:drawing>
          <wp:inline distT="0" distB="0" distL="0" distR="0" wp14:anchorId="093EE4EB" wp14:editId="4CE0BCD3">
            <wp:extent cx="8081627" cy="455422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142" t="21981" r="39432" b="21498"/>
                    <a:stretch/>
                  </pic:blipFill>
                  <pic:spPr bwMode="auto">
                    <a:xfrm>
                      <a:off x="0" y="0"/>
                      <a:ext cx="8147599" cy="4591397"/>
                    </a:xfrm>
                    <a:prstGeom prst="rect">
                      <a:avLst/>
                    </a:prstGeom>
                    <a:ln>
                      <a:noFill/>
                    </a:ln>
                    <a:extLst>
                      <a:ext uri="{53640926-AAD7-44D8-BBD7-CCE9431645EC}">
                        <a14:shadowObscured xmlns:a14="http://schemas.microsoft.com/office/drawing/2010/main"/>
                      </a:ext>
                    </a:extLst>
                  </pic:spPr>
                </pic:pic>
              </a:graphicData>
            </a:graphic>
          </wp:inline>
        </w:drawing>
      </w:r>
    </w:p>
    <w:p w:rsidR="00004366" w:rsidRDefault="00A4039E" w:rsidP="009D4097">
      <w:pPr>
        <w:jc w:val="both"/>
      </w:pPr>
      <w:r>
        <w:lastRenderedPageBreak/>
        <w:t>L</w:t>
      </w:r>
      <w:r w:rsidR="007E08F0">
        <w:t xml:space="preserve">a administración departamental en cabeza de la secretaria de planeación y TIC </w:t>
      </w:r>
      <w:r w:rsidR="009D4097">
        <w:t xml:space="preserve">en lo transcurrido en el año 2016 realizo esfuerzos para la adición y actualización del Plan y acuerdo estratégico departamental de CTeI-PAED </w:t>
      </w:r>
      <w:r w:rsidR="00004366">
        <w:t xml:space="preserve">en el cual fueron incorporados nueve proyectos en un nivel de factibilidad III, de los cuales cinco (5) están en la plataforma SUIFP –SGR para  verificación por Colciencias entre los días 15 al 21 de diciembre se subirán a la plataforma </w:t>
      </w:r>
      <w:r w:rsidR="00004366">
        <w:t>SUIFP –SGR</w:t>
      </w:r>
      <w:r w:rsidR="00004366">
        <w:t xml:space="preserve"> tres (3) proyectos más y un último que se está terminando de formular para entregarlo a mediados del mes de enero de  2017. </w:t>
      </w:r>
    </w:p>
    <w:p w:rsidR="00004366" w:rsidRDefault="00004366" w:rsidP="009D4097">
      <w:pPr>
        <w:jc w:val="both"/>
      </w:pPr>
      <w:r>
        <w:t>Cabe resaltar que el departamento del Tolima sirve como ejemplo para la nación en cuanto a la actualización y adición del PAED y la respectiva formulación y estructuración de proyectos CTeI</w:t>
      </w:r>
      <w:r w:rsidR="00A4039E">
        <w:t>.</w:t>
      </w:r>
    </w:p>
    <w:p w:rsidR="007E08F0" w:rsidRDefault="00004366" w:rsidP="009D4097">
      <w:pPr>
        <w:jc w:val="both"/>
      </w:pPr>
      <w:r>
        <w:t xml:space="preserve">  </w:t>
      </w:r>
    </w:p>
    <w:p w:rsidR="007E08F0" w:rsidRDefault="007E08F0" w:rsidP="009D4097">
      <w:pPr>
        <w:jc w:val="both"/>
      </w:pPr>
      <w:bookmarkStart w:id="0" w:name="_GoBack"/>
      <w:bookmarkEnd w:id="0"/>
    </w:p>
    <w:sectPr w:rsidR="007E08F0" w:rsidSect="00A4039E">
      <w:pgSz w:w="12240" w:h="15840"/>
      <w:pgMar w:top="1411" w:right="1699" w:bottom="1411" w:left="1699"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770D" w:rsidRDefault="001D770D" w:rsidP="00004366">
      <w:pPr>
        <w:spacing w:after="0" w:line="240" w:lineRule="auto"/>
      </w:pPr>
      <w:r>
        <w:separator/>
      </w:r>
    </w:p>
  </w:endnote>
  <w:endnote w:type="continuationSeparator" w:id="0">
    <w:p w:rsidR="001D770D" w:rsidRDefault="001D770D" w:rsidP="000043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366" w:rsidRPr="00D85EDF" w:rsidRDefault="00004366" w:rsidP="00004366">
    <w:pPr>
      <w:tabs>
        <w:tab w:val="left" w:pos="1155"/>
        <w:tab w:val="center" w:pos="4419"/>
        <w:tab w:val="right" w:pos="8838"/>
      </w:tabs>
      <w:spacing w:after="0" w:line="240" w:lineRule="auto"/>
      <w:jc w:val="center"/>
      <w:rPr>
        <w:b/>
        <w:i/>
        <w:sz w:val="21"/>
        <w:szCs w:val="21"/>
      </w:rPr>
    </w:pPr>
    <w:r w:rsidRPr="00D85EDF">
      <w:rPr>
        <w:b/>
        <w:i/>
        <w:sz w:val="21"/>
        <w:szCs w:val="21"/>
      </w:rPr>
      <w:t>Soluciones que transforman</w:t>
    </w:r>
  </w:p>
  <w:p w:rsidR="00004366" w:rsidRPr="00D85EDF" w:rsidRDefault="00004366" w:rsidP="00004366">
    <w:pPr>
      <w:tabs>
        <w:tab w:val="left" w:pos="1155"/>
        <w:tab w:val="center" w:pos="4419"/>
        <w:tab w:val="right" w:pos="8838"/>
      </w:tabs>
      <w:spacing w:after="0" w:line="240" w:lineRule="auto"/>
      <w:jc w:val="center"/>
      <w:rPr>
        <w:sz w:val="21"/>
        <w:szCs w:val="21"/>
      </w:rPr>
    </w:pPr>
    <w:r w:rsidRPr="00D85EDF">
      <w:rPr>
        <w:sz w:val="21"/>
        <w:szCs w:val="21"/>
      </w:rPr>
      <w:t>Edificio Gobernación del Tolima – Carrera 3 entre Calle 10 y 11,  Piso 3°</w:t>
    </w:r>
  </w:p>
  <w:p w:rsidR="00004366" w:rsidRPr="00D85EDF" w:rsidRDefault="00004366" w:rsidP="00004366">
    <w:pPr>
      <w:tabs>
        <w:tab w:val="center" w:pos="4419"/>
        <w:tab w:val="right" w:pos="8838"/>
      </w:tabs>
      <w:spacing w:after="0" w:line="240" w:lineRule="auto"/>
      <w:jc w:val="center"/>
      <w:rPr>
        <w:sz w:val="21"/>
        <w:szCs w:val="21"/>
      </w:rPr>
    </w:pPr>
    <w:hyperlink r:id="rId1" w:history="1">
      <w:r w:rsidRPr="00D85EDF">
        <w:rPr>
          <w:color w:val="0563C1"/>
          <w:sz w:val="21"/>
          <w:szCs w:val="21"/>
          <w:u w:val="single"/>
        </w:rPr>
        <w:t>www.tolima.gov.co</w:t>
      </w:r>
    </w:hyperlink>
    <w:r w:rsidRPr="00D85EDF">
      <w:rPr>
        <w:sz w:val="21"/>
        <w:szCs w:val="21"/>
      </w:rPr>
      <w:t xml:space="preserve">  Teléfonos: 2 61 11 11 Ext. 1301 - Telefax (8) 2 61 12 37</w:t>
    </w:r>
  </w:p>
  <w:p w:rsidR="00004366" w:rsidRPr="00D85EDF" w:rsidRDefault="00004366" w:rsidP="00004366">
    <w:pPr>
      <w:pStyle w:val="Piedepgina"/>
      <w:jc w:val="center"/>
      <w:rPr>
        <w:sz w:val="21"/>
        <w:szCs w:val="21"/>
      </w:rPr>
    </w:pPr>
    <w:r w:rsidRPr="00D85EDF">
      <w:rPr>
        <w:sz w:val="21"/>
        <w:szCs w:val="21"/>
      </w:rPr>
      <w:t xml:space="preserve">Ibagué </w:t>
    </w:r>
    <w:r w:rsidRPr="00D85EDF">
      <w:rPr>
        <w:sz w:val="21"/>
        <w:szCs w:val="21"/>
        <w:lang w:val="en-US"/>
      </w:rPr>
      <w:t>-</w:t>
    </w:r>
    <w:r w:rsidRPr="00D85EDF">
      <w:rPr>
        <w:sz w:val="21"/>
        <w:szCs w:val="21"/>
      </w:rPr>
      <w:t xml:space="preserve"> Tolima - Colombia</w:t>
    </w:r>
  </w:p>
  <w:p w:rsidR="00004366" w:rsidRDefault="0000436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770D" w:rsidRDefault="001D770D" w:rsidP="00004366">
      <w:pPr>
        <w:spacing w:after="0" w:line="240" w:lineRule="auto"/>
      </w:pPr>
      <w:r>
        <w:separator/>
      </w:r>
    </w:p>
  </w:footnote>
  <w:footnote w:type="continuationSeparator" w:id="0">
    <w:p w:rsidR="001D770D" w:rsidRDefault="001D770D" w:rsidP="000043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61" w:type="dxa"/>
      <w:tblInd w:w="-689" w:type="dxa"/>
      <w:tblLook w:val="00A0" w:firstRow="1" w:lastRow="0" w:firstColumn="1" w:lastColumn="0" w:noHBand="0" w:noVBand="0"/>
    </w:tblPr>
    <w:tblGrid>
      <w:gridCol w:w="2435"/>
      <w:gridCol w:w="5087"/>
      <w:gridCol w:w="2839"/>
    </w:tblGrid>
    <w:tr w:rsidR="00004366" w:rsidRPr="00377725" w:rsidTr="004B1095">
      <w:trPr>
        <w:trHeight w:val="589"/>
      </w:trPr>
      <w:tc>
        <w:tcPr>
          <w:tcW w:w="2435" w:type="dxa"/>
        </w:tcPr>
        <w:p w:rsidR="00004366" w:rsidRPr="00851F92" w:rsidRDefault="00004366" w:rsidP="00004366">
          <w:pPr>
            <w:keepNext/>
            <w:keepLines/>
            <w:spacing w:before="40" w:after="0" w:line="276" w:lineRule="auto"/>
            <w:jc w:val="center"/>
            <w:outlineLvl w:val="1"/>
            <w:rPr>
              <w:rFonts w:ascii="Calibri Light" w:eastAsia="Times New Roman" w:hAnsi="Calibri Light"/>
              <w:color w:val="2E74B5"/>
              <w:sz w:val="26"/>
              <w:szCs w:val="26"/>
            </w:rPr>
          </w:pPr>
          <w:r w:rsidRPr="00851F92">
            <w:rPr>
              <w:rFonts w:ascii="Calibri Light" w:eastAsia="Times New Roman" w:hAnsi="Calibri Light"/>
              <w:noProof/>
              <w:color w:val="2E74B5"/>
              <w:sz w:val="26"/>
              <w:szCs w:val="26"/>
              <w:lang w:eastAsia="es-CO"/>
            </w:rPr>
            <w:drawing>
              <wp:inline distT="0" distB="0" distL="0" distR="0">
                <wp:extent cx="685800" cy="8191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819150"/>
                        </a:xfrm>
                        <a:prstGeom prst="rect">
                          <a:avLst/>
                        </a:prstGeom>
                        <a:noFill/>
                        <a:ln>
                          <a:noFill/>
                        </a:ln>
                      </pic:spPr>
                    </pic:pic>
                  </a:graphicData>
                </a:graphic>
              </wp:inline>
            </w:drawing>
          </w:r>
        </w:p>
      </w:tc>
      <w:tc>
        <w:tcPr>
          <w:tcW w:w="5087" w:type="dxa"/>
        </w:tcPr>
        <w:p w:rsidR="00004366" w:rsidRDefault="00004366" w:rsidP="00004366">
          <w:pPr>
            <w:tabs>
              <w:tab w:val="center" w:pos="4419"/>
              <w:tab w:val="right" w:pos="8838"/>
            </w:tabs>
            <w:spacing w:after="0" w:line="240" w:lineRule="auto"/>
            <w:jc w:val="center"/>
          </w:pPr>
        </w:p>
        <w:p w:rsidR="00004366" w:rsidRPr="00CC46EA" w:rsidRDefault="00004366" w:rsidP="00004366">
          <w:pPr>
            <w:tabs>
              <w:tab w:val="center" w:pos="4419"/>
              <w:tab w:val="right" w:pos="8838"/>
            </w:tabs>
            <w:spacing w:after="0" w:line="240" w:lineRule="auto"/>
            <w:jc w:val="center"/>
            <w:rPr>
              <w:b/>
            </w:rPr>
          </w:pPr>
          <w:r w:rsidRPr="00CC46EA">
            <w:rPr>
              <w:b/>
            </w:rPr>
            <w:t>Gobernación del Tolima</w:t>
          </w:r>
        </w:p>
        <w:p w:rsidR="00004366" w:rsidRPr="00CC46EA" w:rsidRDefault="00004366" w:rsidP="00004366">
          <w:pPr>
            <w:tabs>
              <w:tab w:val="center" w:pos="4419"/>
              <w:tab w:val="right" w:pos="8838"/>
            </w:tabs>
            <w:spacing w:after="0" w:line="240" w:lineRule="auto"/>
            <w:jc w:val="center"/>
            <w:rPr>
              <w:b/>
            </w:rPr>
          </w:pPr>
          <w:r w:rsidRPr="00CC46EA">
            <w:rPr>
              <w:b/>
            </w:rPr>
            <w:t>NIT: 800.113.6727</w:t>
          </w:r>
        </w:p>
        <w:p w:rsidR="00004366" w:rsidRPr="00CC46EA" w:rsidRDefault="00004366" w:rsidP="00004366">
          <w:pPr>
            <w:tabs>
              <w:tab w:val="center" w:pos="4419"/>
              <w:tab w:val="right" w:pos="8838"/>
            </w:tabs>
            <w:spacing w:after="0" w:line="240" w:lineRule="auto"/>
            <w:jc w:val="center"/>
            <w:rPr>
              <w:b/>
            </w:rPr>
          </w:pPr>
          <w:r w:rsidRPr="00CC46EA">
            <w:rPr>
              <w:b/>
            </w:rPr>
            <w:t xml:space="preserve">SECRETARÍA </w:t>
          </w:r>
          <w:r>
            <w:rPr>
              <w:b/>
            </w:rPr>
            <w:t>DE PLANEACION  Y TIC</w:t>
          </w:r>
        </w:p>
        <w:p w:rsidR="00004366" w:rsidRPr="00377725" w:rsidRDefault="00004366" w:rsidP="00004366">
          <w:pPr>
            <w:tabs>
              <w:tab w:val="center" w:pos="4419"/>
              <w:tab w:val="right" w:pos="8838"/>
            </w:tabs>
            <w:spacing w:after="0" w:line="240" w:lineRule="auto"/>
            <w:jc w:val="center"/>
          </w:pPr>
        </w:p>
      </w:tc>
      <w:tc>
        <w:tcPr>
          <w:tcW w:w="2839" w:type="dxa"/>
          <w:vAlign w:val="center"/>
        </w:tcPr>
        <w:p w:rsidR="00004366" w:rsidRPr="00377725" w:rsidRDefault="00004366" w:rsidP="00004366">
          <w:pPr>
            <w:tabs>
              <w:tab w:val="center" w:pos="4419"/>
              <w:tab w:val="right" w:pos="8838"/>
            </w:tabs>
            <w:spacing w:after="0" w:line="240" w:lineRule="auto"/>
            <w:jc w:val="center"/>
          </w:pPr>
          <w:r w:rsidRPr="008D539C">
            <w:rPr>
              <w:noProof/>
              <w:lang w:eastAsia="es-CO"/>
            </w:rPr>
            <w:drawing>
              <wp:inline distT="0" distB="0" distL="0" distR="0">
                <wp:extent cx="1114425" cy="65722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657225"/>
                        </a:xfrm>
                        <a:prstGeom prst="rect">
                          <a:avLst/>
                        </a:prstGeom>
                        <a:noFill/>
                        <a:ln>
                          <a:noFill/>
                        </a:ln>
                      </pic:spPr>
                    </pic:pic>
                  </a:graphicData>
                </a:graphic>
              </wp:inline>
            </w:drawing>
          </w:r>
        </w:p>
      </w:tc>
    </w:tr>
  </w:tbl>
  <w:p w:rsidR="00004366" w:rsidRDefault="00004366" w:rsidP="00004366">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A7C"/>
    <w:rsid w:val="00004366"/>
    <w:rsid w:val="001D770D"/>
    <w:rsid w:val="00563A7C"/>
    <w:rsid w:val="00783D42"/>
    <w:rsid w:val="007E08F0"/>
    <w:rsid w:val="009D4097"/>
    <w:rsid w:val="00A4039E"/>
    <w:rsid w:val="00AB2F7D"/>
    <w:rsid w:val="00F91D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B1AA0E-A834-4F65-A117-B7FCBFD67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043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04366"/>
  </w:style>
  <w:style w:type="paragraph" w:styleId="Piedepgina">
    <w:name w:val="footer"/>
    <w:basedOn w:val="Normal"/>
    <w:link w:val="PiedepginaCar"/>
    <w:uiPriority w:val="99"/>
    <w:unhideWhenUsed/>
    <w:rsid w:val="000043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043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36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tolima.gov.c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124</Words>
  <Characters>684</Characters>
  <Application>Microsoft Office Word</Application>
  <DocSecurity>0</DocSecurity>
  <Lines>5</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GOBERNACION</dc:creator>
  <cp:keywords/>
  <dc:description/>
  <cp:lastModifiedBy>GOBERNACION</cp:lastModifiedBy>
  <cp:revision>2</cp:revision>
  <dcterms:created xsi:type="dcterms:W3CDTF">2016-12-15T16:51:00Z</dcterms:created>
  <dcterms:modified xsi:type="dcterms:W3CDTF">2016-12-15T16:51:00Z</dcterms:modified>
</cp:coreProperties>
</file>